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2E" w:rsidRPr="00BD6186" w:rsidRDefault="00EF242E" w:rsidP="00535573">
      <w:pPr>
        <w:autoSpaceDE w:val="0"/>
        <w:autoSpaceDN w:val="0"/>
        <w:adjustRightInd w:val="0"/>
        <w:rPr>
          <w:rFonts w:ascii="Garamond" w:hAnsi="Garamond" w:cs="PerpetuaStd-Italic"/>
          <w:b/>
          <w:iCs/>
          <w:smallCaps/>
          <w:sz w:val="28"/>
          <w:szCs w:val="28"/>
        </w:rPr>
      </w:pPr>
      <w:r w:rsidRPr="00BD6186">
        <w:rPr>
          <w:rFonts w:ascii="Garamond" w:hAnsi="Garamond" w:cs="PerpetuaStd-Italic"/>
          <w:b/>
          <w:iCs/>
          <w:smallCaps/>
          <w:sz w:val="28"/>
          <w:szCs w:val="28"/>
        </w:rPr>
        <w:t>Scheda tecnica</w:t>
      </w:r>
    </w:p>
    <w:p w:rsidR="00EF242E" w:rsidRPr="00BD6186" w:rsidRDefault="00EF242E" w:rsidP="00535573">
      <w:pPr>
        <w:autoSpaceDE w:val="0"/>
        <w:autoSpaceDN w:val="0"/>
        <w:adjustRightInd w:val="0"/>
        <w:rPr>
          <w:rFonts w:ascii="Garamond" w:hAnsi="Garamond" w:cs="PerpetuaStd-Italic"/>
          <w:b/>
          <w:iCs/>
          <w:smallCaps/>
          <w:sz w:val="24"/>
          <w:szCs w:val="24"/>
        </w:rPr>
      </w:pPr>
    </w:p>
    <w:p w:rsidR="0094771D" w:rsidRPr="00BD6186" w:rsidRDefault="0094771D" w:rsidP="00535573">
      <w:pPr>
        <w:autoSpaceDE w:val="0"/>
        <w:autoSpaceDN w:val="0"/>
        <w:adjustRightInd w:val="0"/>
        <w:rPr>
          <w:rFonts w:ascii="Garamond" w:hAnsi="Garamond" w:cs="PerpetuaStd-Italic"/>
          <w:b/>
          <w:iCs/>
          <w:smallCaps/>
          <w:sz w:val="24"/>
          <w:szCs w:val="24"/>
        </w:rPr>
      </w:pPr>
      <w:r w:rsidRPr="00BD6186">
        <w:rPr>
          <w:rFonts w:ascii="Garamond" w:hAnsi="Garamond" w:cs="PerpetuaStd-Italic"/>
          <w:b/>
          <w:iCs/>
          <w:smallCaps/>
          <w:sz w:val="24"/>
          <w:szCs w:val="24"/>
        </w:rPr>
        <w:t>Enti promotori</w:t>
      </w:r>
    </w:p>
    <w:p w:rsidR="0094771D" w:rsidRPr="00BD6186" w:rsidRDefault="0094771D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Ministero dei beni e delle attività culturali e del turismo</w:t>
      </w:r>
    </w:p>
    <w:p w:rsidR="0094771D" w:rsidRPr="00BD6186" w:rsidRDefault="0094771D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Gallerie degli Uffizi</w:t>
      </w:r>
    </w:p>
    <w:p w:rsidR="00DF366C" w:rsidRPr="00BD6186" w:rsidRDefault="00DF366C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C445CE" w:rsidRPr="00BD6186" w:rsidRDefault="00C445CE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Cineteca di Bologna</w:t>
      </w:r>
    </w:p>
    <w:p w:rsidR="00C445CE" w:rsidRPr="00BD6186" w:rsidRDefault="00C445CE" w:rsidP="00C445CE">
      <w:pPr>
        <w:autoSpaceDE w:val="0"/>
        <w:autoSpaceDN w:val="0"/>
        <w:adjustRightInd w:val="0"/>
        <w:spacing w:line="241" w:lineRule="atLeast"/>
        <w:jc w:val="left"/>
        <w:rPr>
          <w:rFonts w:ascii="Garamond" w:hAnsi="Garamond" w:cs="Myriad Pro Light"/>
          <w:bCs/>
          <w:color w:val="000000"/>
          <w:sz w:val="24"/>
          <w:szCs w:val="24"/>
        </w:rPr>
      </w:pPr>
    </w:p>
    <w:p w:rsidR="00C445CE" w:rsidRPr="00BD6186" w:rsidRDefault="00C445CE" w:rsidP="00C445CE">
      <w:pPr>
        <w:autoSpaceDE w:val="0"/>
        <w:autoSpaceDN w:val="0"/>
        <w:adjustRightInd w:val="0"/>
        <w:spacing w:line="241" w:lineRule="atLeast"/>
        <w:jc w:val="left"/>
        <w:rPr>
          <w:rFonts w:ascii="Garamond" w:hAnsi="Garamond" w:cs="Myriad Pro Light"/>
          <w:bCs/>
          <w:color w:val="000000"/>
          <w:sz w:val="24"/>
          <w:szCs w:val="24"/>
        </w:rPr>
      </w:pPr>
      <w:r w:rsidRPr="00BD6186">
        <w:rPr>
          <w:rFonts w:ascii="Garamond" w:hAnsi="Garamond" w:cs="Myriad Pro Light"/>
          <w:bCs/>
          <w:color w:val="000000"/>
          <w:sz w:val="24"/>
          <w:szCs w:val="24"/>
        </w:rPr>
        <w:t>Archivio Statale di Letteratura e Arte di Mosca- RGALI</w:t>
      </w:r>
    </w:p>
    <w:p w:rsidR="00C445CE" w:rsidRPr="00BD6186" w:rsidRDefault="00C445CE" w:rsidP="00C445CE">
      <w:pPr>
        <w:autoSpaceDE w:val="0"/>
        <w:autoSpaceDN w:val="0"/>
        <w:adjustRightInd w:val="0"/>
        <w:spacing w:line="241" w:lineRule="atLeast"/>
        <w:jc w:val="left"/>
        <w:rPr>
          <w:rFonts w:ascii="Garamond" w:hAnsi="Garamond" w:cs="Myriad Pro Light"/>
          <w:color w:val="000000"/>
          <w:sz w:val="24"/>
          <w:szCs w:val="24"/>
        </w:rPr>
      </w:pPr>
      <w:r w:rsidRPr="00BD6186">
        <w:rPr>
          <w:rFonts w:ascii="Garamond" w:hAnsi="Garamond" w:cs="Myriad Pro Light"/>
          <w:color w:val="000000"/>
          <w:sz w:val="24"/>
          <w:szCs w:val="24"/>
        </w:rPr>
        <w:t xml:space="preserve">Museo Statale di Belle Arti </w:t>
      </w:r>
      <w:r w:rsidRPr="00BD6186">
        <w:rPr>
          <w:rFonts w:ascii="Garamond" w:hAnsi="Garamond"/>
          <w:sz w:val="24"/>
          <w:szCs w:val="24"/>
        </w:rPr>
        <w:t xml:space="preserve">“A.S. </w:t>
      </w:r>
      <w:proofErr w:type="spellStart"/>
      <w:r w:rsidRPr="00BD6186">
        <w:rPr>
          <w:rFonts w:ascii="Garamond" w:hAnsi="Garamond"/>
          <w:sz w:val="24"/>
          <w:szCs w:val="24"/>
        </w:rPr>
        <w:t>Puškin</w:t>
      </w:r>
      <w:proofErr w:type="spellEnd"/>
      <w:r w:rsidRPr="00BD6186">
        <w:rPr>
          <w:rFonts w:ascii="Garamond" w:hAnsi="Garamond"/>
          <w:sz w:val="24"/>
          <w:szCs w:val="24"/>
        </w:rPr>
        <w:t>”</w:t>
      </w:r>
    </w:p>
    <w:p w:rsidR="00C445CE" w:rsidRPr="00BD6186" w:rsidRDefault="00C445CE" w:rsidP="00C445CE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94771D" w:rsidRPr="00BD6186" w:rsidRDefault="0094771D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Firenze Musei</w:t>
      </w:r>
    </w:p>
    <w:p w:rsidR="00EF242E" w:rsidRPr="00BD6186" w:rsidRDefault="00EF242E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EF242E" w:rsidRPr="00BD6186" w:rsidRDefault="00EF242E" w:rsidP="00535573">
      <w:pPr>
        <w:rPr>
          <w:rFonts w:ascii="Garamond" w:eastAsia="Calibri" w:hAnsi="Garamond"/>
          <w:b/>
          <w:smallCaps/>
          <w:sz w:val="24"/>
          <w:szCs w:val="24"/>
        </w:rPr>
      </w:pPr>
      <w:r w:rsidRPr="00BD6186">
        <w:rPr>
          <w:rFonts w:ascii="Garamond" w:eastAsia="Calibri" w:hAnsi="Garamond"/>
          <w:b/>
          <w:smallCaps/>
          <w:sz w:val="24"/>
          <w:szCs w:val="24"/>
        </w:rPr>
        <w:t>Titolo della mostra</w:t>
      </w:r>
    </w:p>
    <w:p w:rsidR="00C445CE" w:rsidRPr="00BD6186" w:rsidRDefault="00C445CE" w:rsidP="00C445CE">
      <w:pPr>
        <w:pStyle w:val="Pa0"/>
        <w:jc w:val="both"/>
        <w:rPr>
          <w:rFonts w:ascii="Garamond" w:hAnsi="Garamond"/>
          <w:b/>
        </w:rPr>
      </w:pPr>
      <w:proofErr w:type="spellStart"/>
      <w:r w:rsidRPr="00BD6186">
        <w:rPr>
          <w:rStyle w:val="A8"/>
          <w:rFonts w:ascii="Garamond" w:hAnsi="Garamond"/>
          <w:b/>
          <w:sz w:val="24"/>
          <w:szCs w:val="24"/>
        </w:rPr>
        <w:t>Ejzenštejn</w:t>
      </w:r>
      <w:proofErr w:type="spellEnd"/>
    </w:p>
    <w:p w:rsidR="00C445CE" w:rsidRPr="00BD6186" w:rsidRDefault="00C445CE" w:rsidP="00C445CE">
      <w:pPr>
        <w:pStyle w:val="Pa0"/>
        <w:jc w:val="both"/>
        <w:rPr>
          <w:rFonts w:ascii="Garamond" w:hAnsi="Garamond" w:cs="ITC Garamond Std Book"/>
          <w:b/>
          <w:color w:val="000000"/>
        </w:rPr>
      </w:pPr>
      <w:r w:rsidRPr="00BD6186">
        <w:rPr>
          <w:rStyle w:val="A8"/>
          <w:rFonts w:ascii="Garamond" w:hAnsi="Garamond"/>
          <w:b/>
          <w:sz w:val="24"/>
          <w:szCs w:val="24"/>
        </w:rPr>
        <w:t>La rivoluzione delle immagini</w:t>
      </w:r>
    </w:p>
    <w:p w:rsidR="00DF366C" w:rsidRPr="00BD6186" w:rsidRDefault="00EF242E" w:rsidP="00535573">
      <w:pPr>
        <w:rPr>
          <w:rFonts w:ascii="Garamond" w:eastAsia="Calibri" w:hAnsi="Garamond"/>
          <w:b/>
          <w:smallCaps/>
          <w:sz w:val="24"/>
          <w:szCs w:val="24"/>
        </w:rPr>
      </w:pPr>
      <w:r w:rsidRPr="00BD6186">
        <w:rPr>
          <w:rFonts w:ascii="Garamond" w:eastAsia="Calibri" w:hAnsi="Garamond"/>
          <w:b/>
          <w:smallCaps/>
          <w:sz w:val="24"/>
          <w:szCs w:val="24"/>
        </w:rPr>
        <w:t>Sede espositiv</w:t>
      </w:r>
      <w:r w:rsidR="00DF366C" w:rsidRPr="00BD6186">
        <w:rPr>
          <w:rFonts w:ascii="Garamond" w:eastAsia="Calibri" w:hAnsi="Garamond"/>
          <w:b/>
          <w:smallCaps/>
          <w:sz w:val="24"/>
          <w:szCs w:val="24"/>
        </w:rPr>
        <w:t>a</w:t>
      </w:r>
    </w:p>
    <w:p w:rsidR="00C445CE" w:rsidRPr="00BD6186" w:rsidRDefault="00C445CE" w:rsidP="00C445CE">
      <w:pPr>
        <w:autoSpaceDE w:val="0"/>
        <w:autoSpaceDN w:val="0"/>
        <w:adjustRightInd w:val="0"/>
        <w:spacing w:line="241" w:lineRule="atLeast"/>
        <w:rPr>
          <w:rFonts w:ascii="Garamond" w:hAnsi="Garamond" w:cs="Perpetua Std"/>
          <w:color w:val="000000"/>
          <w:sz w:val="24"/>
          <w:szCs w:val="24"/>
        </w:rPr>
      </w:pPr>
      <w:r w:rsidRPr="00BD6186">
        <w:rPr>
          <w:rFonts w:ascii="Garamond" w:hAnsi="Garamond" w:cs="Perpetua Std"/>
          <w:iCs/>
          <w:color w:val="000000"/>
          <w:sz w:val="24"/>
          <w:szCs w:val="24"/>
        </w:rPr>
        <w:t>Sale di Levante, Gallerie delle Statue e delle Pitture degli Uffizi</w:t>
      </w:r>
    </w:p>
    <w:p w:rsidR="00EF242E" w:rsidRPr="00BD6186" w:rsidRDefault="00EF242E" w:rsidP="00535573">
      <w:pPr>
        <w:rPr>
          <w:rFonts w:ascii="Garamond" w:eastAsia="Calibri" w:hAnsi="Garamond"/>
          <w:b/>
          <w:sz w:val="24"/>
          <w:szCs w:val="24"/>
        </w:rPr>
      </w:pPr>
      <w:r w:rsidRPr="00BD6186">
        <w:rPr>
          <w:rFonts w:ascii="Garamond" w:eastAsia="Calibri" w:hAnsi="Garamond"/>
          <w:b/>
          <w:smallCaps/>
          <w:sz w:val="24"/>
          <w:szCs w:val="24"/>
        </w:rPr>
        <w:t>Periodo della mostra</w:t>
      </w:r>
    </w:p>
    <w:p w:rsidR="00C445CE" w:rsidRPr="00BD6186" w:rsidRDefault="00C445CE" w:rsidP="00C445CE">
      <w:pPr>
        <w:autoSpaceDE w:val="0"/>
        <w:autoSpaceDN w:val="0"/>
        <w:adjustRightInd w:val="0"/>
        <w:spacing w:line="241" w:lineRule="atLeast"/>
        <w:rPr>
          <w:rFonts w:ascii="Garamond" w:hAnsi="Garamond" w:cs="Perpetua Std"/>
          <w:color w:val="000000"/>
          <w:sz w:val="24"/>
          <w:szCs w:val="24"/>
        </w:rPr>
      </w:pPr>
      <w:r w:rsidRPr="00BD6186">
        <w:rPr>
          <w:rFonts w:ascii="Garamond" w:hAnsi="Garamond" w:cs="Perpetua Std"/>
          <w:color w:val="000000"/>
          <w:sz w:val="24"/>
          <w:szCs w:val="24"/>
        </w:rPr>
        <w:t>7 novembre 2017 - 7 gennaio 2018</w:t>
      </w:r>
    </w:p>
    <w:p w:rsidR="0094370C" w:rsidRPr="00BD6186" w:rsidRDefault="0094370C" w:rsidP="00535573">
      <w:pPr>
        <w:rPr>
          <w:rFonts w:ascii="Garamond" w:eastAsia="Calibri" w:hAnsi="Garamond"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Direttore delle Gallerie degli Uffizi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Eike D. Schmidt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Divisione Educazione e Ricerca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 xml:space="preserve">Marzia </w:t>
      </w:r>
      <w:proofErr w:type="spellStart"/>
      <w:r w:rsidRPr="00BD6186">
        <w:rPr>
          <w:rFonts w:ascii="Garamond" w:hAnsi="Garamond" w:cs="PerpetuaStd"/>
          <w:sz w:val="24"/>
          <w:szCs w:val="24"/>
        </w:rPr>
        <w:t>Faietti</w:t>
      </w:r>
      <w:proofErr w:type="spellEnd"/>
      <w:r w:rsidRPr="00BD6186">
        <w:rPr>
          <w:rFonts w:ascii="Garamond" w:hAnsi="Garamond" w:cs="PerpetuaStd"/>
          <w:sz w:val="24"/>
          <w:szCs w:val="24"/>
        </w:rPr>
        <w:t>, coordinatrice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Divisione Collezioni e Servizi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Claudio Di Benedetto, coordinatore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Divisione Architettura Paesaggio e Tecnologia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Mauro Linari, coordinatore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</w:p>
    <w:p w:rsidR="00390FB0" w:rsidRPr="00BD6186" w:rsidRDefault="00390FB0" w:rsidP="00390FB0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Divisione Vigilanza Accoglienza e Fruizione</w:t>
      </w:r>
    </w:p>
    <w:p w:rsidR="00390FB0" w:rsidRPr="00BD6186" w:rsidRDefault="00390FB0" w:rsidP="00390FB0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Maurizio Catolfi, coordinatore</w:t>
      </w:r>
    </w:p>
    <w:p w:rsidR="00390FB0" w:rsidRPr="00BD6186" w:rsidRDefault="00390FB0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</w:p>
    <w:p w:rsidR="000416CB" w:rsidRPr="00BD6186" w:rsidRDefault="00390FB0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 xml:space="preserve">Divisione Amministrativa 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Silvia Sicuranza, coordinatrice</w:t>
      </w:r>
    </w:p>
    <w:p w:rsidR="00767C89" w:rsidRPr="00BD6186" w:rsidRDefault="00767C89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Segreteria del Direttore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 xml:space="preserve">Monica Alderotti, </w:t>
      </w:r>
      <w:proofErr w:type="spellStart"/>
      <w:r w:rsidRPr="00BD6186">
        <w:rPr>
          <w:rFonts w:ascii="Garamond" w:hAnsi="Garamond" w:cs="PerpetuaStd"/>
          <w:sz w:val="24"/>
          <w:szCs w:val="24"/>
        </w:rPr>
        <w:t>Alberica</w:t>
      </w:r>
      <w:proofErr w:type="spellEnd"/>
      <w:r w:rsidRPr="00BD6186">
        <w:rPr>
          <w:rFonts w:ascii="Garamond" w:hAnsi="Garamond" w:cs="PerpetuaStd"/>
          <w:sz w:val="24"/>
          <w:szCs w:val="24"/>
        </w:rPr>
        <w:t xml:space="preserve"> </w:t>
      </w:r>
      <w:proofErr w:type="spellStart"/>
      <w:r w:rsidRPr="00BD6186">
        <w:rPr>
          <w:rFonts w:ascii="Garamond" w:hAnsi="Garamond" w:cs="PerpetuaStd"/>
          <w:sz w:val="24"/>
          <w:szCs w:val="24"/>
        </w:rPr>
        <w:t>Barbolani</w:t>
      </w:r>
      <w:proofErr w:type="spellEnd"/>
      <w:r w:rsidRPr="00BD6186">
        <w:rPr>
          <w:rFonts w:ascii="Garamond" w:hAnsi="Garamond" w:cs="PerpetuaStd"/>
          <w:sz w:val="24"/>
          <w:szCs w:val="24"/>
        </w:rPr>
        <w:t xml:space="preserve"> di </w:t>
      </w:r>
      <w:proofErr w:type="spellStart"/>
      <w:r w:rsidRPr="00BD6186">
        <w:rPr>
          <w:rFonts w:ascii="Garamond" w:hAnsi="Garamond" w:cs="PerpetuaStd"/>
          <w:sz w:val="24"/>
          <w:szCs w:val="24"/>
        </w:rPr>
        <w:t>Montauto</w:t>
      </w:r>
      <w:proofErr w:type="spellEnd"/>
      <w:r w:rsidRPr="00BD6186">
        <w:rPr>
          <w:rFonts w:ascii="Garamond" w:hAnsi="Garamond" w:cs="PerpetuaStd"/>
          <w:sz w:val="24"/>
          <w:szCs w:val="24"/>
        </w:rPr>
        <w:t>, Veruska Filipperi,Alejandra Micheli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58379E" w:rsidRPr="00BD6186" w:rsidRDefault="0058379E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Dipartimento di Comunicazione Digitale</w:t>
      </w:r>
    </w:p>
    <w:p w:rsidR="0058379E" w:rsidRPr="00BD6186" w:rsidRDefault="0058379E" w:rsidP="00535573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  <w:r w:rsidRPr="00BD6186">
        <w:rPr>
          <w:rFonts w:ascii="Garamond" w:hAnsi="Garamond" w:cs="PerpetuaStd-Italic"/>
          <w:iCs/>
          <w:sz w:val="24"/>
          <w:szCs w:val="24"/>
        </w:rPr>
        <w:t>Lucia Mascalchi, coordinatrice</w:t>
      </w:r>
    </w:p>
    <w:p w:rsidR="00390FB0" w:rsidRPr="00BD6186" w:rsidRDefault="00390FB0" w:rsidP="00535573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</w:p>
    <w:p w:rsidR="00390FB0" w:rsidRPr="00BD6186" w:rsidRDefault="00390FB0" w:rsidP="00535573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  <w:proofErr w:type="spellStart"/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DipartimentoPermessi</w:t>
      </w:r>
      <w:proofErr w:type="spellEnd"/>
      <w:r w:rsidRPr="00BD6186">
        <w:rPr>
          <w:rFonts w:ascii="Garamond" w:hAnsi="Garamond" w:cs="PerpetuaStd-Italic"/>
          <w:b/>
          <w:i/>
          <w:iCs/>
          <w:sz w:val="24"/>
          <w:szCs w:val="24"/>
        </w:rPr>
        <w:t xml:space="preserve">, </w:t>
      </w:r>
      <w:proofErr w:type="spellStart"/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Cincessioni</w:t>
      </w:r>
      <w:proofErr w:type="spellEnd"/>
      <w:r w:rsidRPr="00BD6186">
        <w:rPr>
          <w:rFonts w:ascii="Garamond" w:hAnsi="Garamond" w:cs="PerpetuaStd-Italic"/>
          <w:b/>
          <w:i/>
          <w:iCs/>
          <w:sz w:val="24"/>
          <w:szCs w:val="24"/>
        </w:rPr>
        <w:t xml:space="preserve"> e Servizi Aggiuntivi</w:t>
      </w:r>
    </w:p>
    <w:p w:rsidR="0058379E" w:rsidRPr="00BD6186" w:rsidRDefault="00390FB0" w:rsidP="00535573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  <w:r w:rsidRPr="00BD6186">
        <w:rPr>
          <w:rFonts w:ascii="Garamond" w:hAnsi="Garamond" w:cs="PerpetuaStd-Italic"/>
          <w:iCs/>
          <w:sz w:val="24"/>
          <w:szCs w:val="24"/>
        </w:rPr>
        <w:t xml:space="preserve">Sergio </w:t>
      </w:r>
      <w:proofErr w:type="spellStart"/>
      <w:r w:rsidRPr="00BD6186">
        <w:rPr>
          <w:rFonts w:ascii="Garamond" w:hAnsi="Garamond" w:cs="PerpetuaStd-Italic"/>
          <w:iCs/>
          <w:sz w:val="24"/>
          <w:szCs w:val="24"/>
        </w:rPr>
        <w:t>Mineo</w:t>
      </w:r>
      <w:proofErr w:type="spellEnd"/>
      <w:r w:rsidRPr="00BD6186">
        <w:rPr>
          <w:rFonts w:ascii="Garamond" w:hAnsi="Garamond" w:cs="PerpetuaStd-Italic"/>
          <w:iCs/>
          <w:sz w:val="24"/>
          <w:szCs w:val="24"/>
        </w:rPr>
        <w:t>, coordinatore</w:t>
      </w:r>
    </w:p>
    <w:p w:rsidR="0058379E" w:rsidRPr="00BD6186" w:rsidRDefault="0058379E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b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Direzione della mostra</w:t>
      </w:r>
    </w:p>
    <w:p w:rsidR="000416CB" w:rsidRPr="00BD6186" w:rsidRDefault="00390FB0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 xml:space="preserve">Marzia </w:t>
      </w:r>
      <w:proofErr w:type="spellStart"/>
      <w:r w:rsidRPr="00BD6186">
        <w:rPr>
          <w:rFonts w:ascii="Garamond" w:hAnsi="Garamond" w:cs="PerpetuaStd"/>
          <w:sz w:val="24"/>
          <w:szCs w:val="24"/>
        </w:rPr>
        <w:t>Faietti</w:t>
      </w:r>
      <w:proofErr w:type="spellEnd"/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Cura della mostra</w:t>
      </w:r>
    </w:p>
    <w:p w:rsidR="00390FB0" w:rsidRPr="00BD6186" w:rsidRDefault="00390FB0" w:rsidP="00390FB0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 xml:space="preserve">Marzia </w:t>
      </w:r>
      <w:proofErr w:type="spellStart"/>
      <w:r w:rsidRPr="00BD6186">
        <w:rPr>
          <w:rFonts w:ascii="Garamond" w:hAnsi="Garamond" w:cs="PerpetuaStd"/>
          <w:sz w:val="24"/>
          <w:szCs w:val="24"/>
        </w:rPr>
        <w:t>Faietti</w:t>
      </w:r>
      <w:proofErr w:type="spellEnd"/>
      <w:r w:rsidRPr="00BD6186">
        <w:rPr>
          <w:rFonts w:ascii="Garamond" w:hAnsi="Garamond" w:cs="PerpetuaStd"/>
          <w:sz w:val="24"/>
          <w:szCs w:val="24"/>
        </w:rPr>
        <w:t xml:space="preserve">, </w:t>
      </w:r>
      <w:proofErr w:type="spellStart"/>
      <w:r w:rsidRPr="00BD6186">
        <w:rPr>
          <w:rFonts w:ascii="Garamond" w:hAnsi="Garamond" w:cs="PerpetuaStd"/>
          <w:sz w:val="24"/>
          <w:szCs w:val="24"/>
        </w:rPr>
        <w:t>Perluca</w:t>
      </w:r>
      <w:proofErr w:type="spellEnd"/>
      <w:r w:rsidRPr="00BD6186">
        <w:rPr>
          <w:rFonts w:ascii="Garamond" w:hAnsi="Garamond" w:cs="PerpetuaStd"/>
          <w:sz w:val="24"/>
          <w:szCs w:val="24"/>
        </w:rPr>
        <w:t xml:space="preserve"> Nardoni, Eike D. Schmidt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</w:p>
    <w:p w:rsidR="004F09E8" w:rsidRPr="00BD6186" w:rsidRDefault="004F09E8" w:rsidP="004F09E8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C</w:t>
      </w:r>
      <w:r w:rsidR="00390FB0" w:rsidRPr="00BD6186">
        <w:rPr>
          <w:rFonts w:ascii="Garamond" w:hAnsi="Garamond" w:cs="PerpetuaStd-Italic"/>
          <w:b/>
          <w:i/>
          <w:iCs/>
          <w:sz w:val="24"/>
          <w:szCs w:val="24"/>
        </w:rPr>
        <w:t>oordinamento</w:t>
      </w: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 xml:space="preserve"> scientifico</w:t>
      </w:r>
    </w:p>
    <w:p w:rsidR="004F09E8" w:rsidRPr="00BD6186" w:rsidRDefault="00390FB0" w:rsidP="004F09E8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proofErr w:type="spellStart"/>
      <w:r w:rsidRPr="00BD6186">
        <w:rPr>
          <w:rFonts w:ascii="Garamond" w:hAnsi="Garamond" w:cs="PerpetuaStd"/>
          <w:sz w:val="24"/>
          <w:szCs w:val="24"/>
        </w:rPr>
        <w:t>Naum</w:t>
      </w:r>
      <w:proofErr w:type="spellEnd"/>
      <w:r w:rsidRPr="00BD6186">
        <w:rPr>
          <w:rFonts w:ascii="Garamond" w:hAnsi="Garamond" w:cs="PerpetuaStd"/>
          <w:sz w:val="24"/>
          <w:szCs w:val="24"/>
        </w:rPr>
        <w:t xml:space="preserve"> </w:t>
      </w:r>
      <w:proofErr w:type="spellStart"/>
      <w:r w:rsidRPr="00BD6186">
        <w:rPr>
          <w:rFonts w:ascii="Garamond" w:hAnsi="Garamond" w:cs="PerpetuaStd"/>
          <w:sz w:val="24"/>
          <w:szCs w:val="24"/>
        </w:rPr>
        <w:t>Kleiman</w:t>
      </w:r>
      <w:proofErr w:type="spellEnd"/>
    </w:p>
    <w:p w:rsidR="00390FB0" w:rsidRPr="00BD6186" w:rsidRDefault="00390FB0" w:rsidP="004F09E8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390FB0" w:rsidRPr="00BD6186" w:rsidRDefault="00390FB0" w:rsidP="004F09E8">
      <w:pPr>
        <w:autoSpaceDE w:val="0"/>
        <w:autoSpaceDN w:val="0"/>
        <w:adjustRightInd w:val="0"/>
        <w:rPr>
          <w:rFonts w:ascii="Garamond" w:hAnsi="Garamond" w:cs="PerpetuaStd"/>
          <w:b/>
          <w:i/>
          <w:sz w:val="24"/>
          <w:szCs w:val="24"/>
        </w:rPr>
      </w:pPr>
      <w:r w:rsidRPr="00BD6186">
        <w:rPr>
          <w:rFonts w:ascii="Garamond" w:hAnsi="Garamond" w:cs="PerpetuaStd"/>
          <w:b/>
          <w:i/>
          <w:sz w:val="24"/>
          <w:szCs w:val="24"/>
        </w:rPr>
        <w:t>Collaborazione alla realizzazione della mostra</w:t>
      </w:r>
    </w:p>
    <w:p w:rsidR="00390FB0" w:rsidRPr="00BD6186" w:rsidRDefault="00390FB0" w:rsidP="004F09E8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Gianluca Farinelli e la Fondazione Cineteca di Bologna</w:t>
      </w:r>
    </w:p>
    <w:p w:rsidR="009512CB" w:rsidRPr="00BD6186" w:rsidRDefault="009512CB" w:rsidP="009512CB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</w:p>
    <w:p w:rsidR="00390FB0" w:rsidRPr="00BD6186" w:rsidRDefault="00390FB0" w:rsidP="00390FB0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Prestiti e Registrazioni</w:t>
      </w:r>
    </w:p>
    <w:p w:rsidR="00390FB0" w:rsidRPr="00BD6186" w:rsidRDefault="00390FB0" w:rsidP="00390FB0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Francesca Montanaro, Antonella Poleggi</w:t>
      </w:r>
    </w:p>
    <w:p w:rsidR="00390FB0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</w:p>
    <w:p w:rsidR="009512CB" w:rsidRPr="00BD6186" w:rsidRDefault="009512CB" w:rsidP="009512CB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Progetto dell’allestimento e direzione dei lavori</w:t>
      </w:r>
    </w:p>
    <w:p w:rsidR="009512CB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Antonio Godoli</w:t>
      </w:r>
    </w:p>
    <w:p w:rsidR="00390FB0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Nicola Santini con Lily Kani</w:t>
      </w:r>
    </w:p>
    <w:p w:rsidR="009512CB" w:rsidRPr="00BD6186" w:rsidRDefault="009512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</w:p>
    <w:p w:rsidR="009512CB" w:rsidRPr="00BD6186" w:rsidRDefault="009512CB" w:rsidP="009512CB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Realizzazione dell’allestimento</w:t>
      </w:r>
    </w:p>
    <w:p w:rsidR="009512CB" w:rsidRPr="00BD6186" w:rsidRDefault="009512CB" w:rsidP="009512CB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Opera Laboratori Fiorentini – Civita</w:t>
      </w:r>
    </w:p>
    <w:p w:rsidR="009512CB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Piero Castri, Pietro Alongi</w:t>
      </w:r>
    </w:p>
    <w:p w:rsidR="009512CB" w:rsidRPr="00BD6186" w:rsidRDefault="009512CB" w:rsidP="009512CB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390FB0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Montaggio video</w:t>
      </w:r>
    </w:p>
    <w:p w:rsidR="00390FB0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  <w:r w:rsidRPr="00BD6186">
        <w:rPr>
          <w:rFonts w:ascii="Garamond" w:hAnsi="Garamond" w:cs="PerpetuaStd-Italic"/>
          <w:iCs/>
          <w:sz w:val="24"/>
          <w:szCs w:val="24"/>
        </w:rPr>
        <w:t>Mirko Peripimeno, Lo/Studio35</w:t>
      </w:r>
    </w:p>
    <w:p w:rsidR="00390FB0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</w:p>
    <w:p w:rsidR="00390FB0" w:rsidRPr="00BD6186" w:rsidRDefault="00390FB0" w:rsidP="00390FB0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Fornitura e allestimento dei proiettori</w:t>
      </w:r>
    </w:p>
    <w:p w:rsidR="00390FB0" w:rsidRPr="00BD6186" w:rsidRDefault="00390FB0" w:rsidP="00390FB0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  <w:proofErr w:type="spellStart"/>
      <w:r w:rsidRPr="00BD6186">
        <w:rPr>
          <w:rFonts w:ascii="Garamond" w:hAnsi="Garamond" w:cs="PerpetuaStd-Italic"/>
          <w:iCs/>
          <w:sz w:val="24"/>
          <w:szCs w:val="24"/>
        </w:rPr>
        <w:t>Italvideo</w:t>
      </w:r>
      <w:proofErr w:type="spellEnd"/>
    </w:p>
    <w:p w:rsidR="00390FB0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-Italic"/>
          <w:iCs/>
          <w:sz w:val="24"/>
          <w:szCs w:val="24"/>
        </w:rPr>
      </w:pPr>
    </w:p>
    <w:p w:rsidR="009512CB" w:rsidRPr="00BD6186" w:rsidRDefault="009512CB" w:rsidP="009512CB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Grafica</w:t>
      </w:r>
    </w:p>
    <w:p w:rsidR="009512CB" w:rsidRPr="00BD6186" w:rsidRDefault="00390FB0" w:rsidP="009512CB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Alice Ventura</w:t>
      </w:r>
    </w:p>
    <w:p w:rsidR="006170AA" w:rsidRPr="00BD6186" w:rsidRDefault="006170AA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Traduzione in inglese degli apparati didattici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Stephen Tobin</w:t>
      </w:r>
    </w:p>
    <w:p w:rsidR="00376DA6" w:rsidRPr="00BD6186" w:rsidRDefault="00376DA6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Produzione e gestione della mostra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Opera Laboratori Fiorentini – Civita</w:t>
      </w:r>
    </w:p>
    <w:p w:rsidR="00535573" w:rsidRPr="00BD6186" w:rsidRDefault="00535573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Comunicazione della mostra a cura di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i/>
          <w:iCs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Opera Laboratori Fiorentini – Civita</w:t>
      </w:r>
      <w:r w:rsidRPr="00BD6186">
        <w:rPr>
          <w:rFonts w:ascii="Garamond" w:hAnsi="Garamond" w:cs="PerpetuaStd-Italic"/>
          <w:i/>
          <w:iCs/>
          <w:sz w:val="24"/>
          <w:szCs w:val="24"/>
        </w:rPr>
        <w:t xml:space="preserve"> 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Coordinamento, promozione e relazioni esterne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Opera Laboratori Fiorentini – Civita</w:t>
      </w:r>
    </w:p>
    <w:p w:rsidR="00454283" w:rsidRPr="00BD6186" w:rsidRDefault="00454283" w:rsidP="00454283">
      <w:pPr>
        <w:rPr>
          <w:rFonts w:ascii="Garamond" w:eastAsia="Times New Roman" w:hAnsi="Garamond"/>
          <w:sz w:val="24"/>
          <w:szCs w:val="24"/>
          <w:lang w:eastAsia="it-IT"/>
        </w:rPr>
      </w:pPr>
      <w:r w:rsidRPr="00BD6186">
        <w:rPr>
          <w:rFonts w:ascii="Garamond" w:eastAsia="Times New Roman" w:hAnsi="Garamond"/>
          <w:sz w:val="24"/>
          <w:szCs w:val="24"/>
          <w:lang w:eastAsia="it-IT"/>
        </w:rPr>
        <w:t>Mariella Becherini Tel. 055. 290383 - m.becherini@operalaboratori.com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-Italic"/>
          <w:b/>
          <w:i/>
          <w:iCs/>
          <w:sz w:val="24"/>
          <w:szCs w:val="24"/>
        </w:rPr>
      </w:pPr>
      <w:r w:rsidRPr="00BD6186">
        <w:rPr>
          <w:rFonts w:ascii="Garamond" w:hAnsi="Garamond" w:cs="PerpetuaStd-Italic"/>
          <w:b/>
          <w:i/>
          <w:iCs/>
          <w:sz w:val="24"/>
          <w:szCs w:val="24"/>
        </w:rPr>
        <w:t>Ufficio Stampa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Opera Laboratori Fiorentini – Civita</w:t>
      </w:r>
    </w:p>
    <w:p w:rsidR="00454283" w:rsidRPr="00BD6186" w:rsidRDefault="00454283" w:rsidP="00454283">
      <w:pPr>
        <w:autoSpaceDE w:val="0"/>
        <w:autoSpaceDN w:val="0"/>
        <w:adjustRightInd w:val="0"/>
        <w:rPr>
          <w:rFonts w:ascii="Garamond" w:eastAsia="Times New Roman" w:hAnsi="Garamond" w:cs="TradeGothic-CondEighteen"/>
          <w:sz w:val="24"/>
          <w:szCs w:val="24"/>
          <w:lang w:eastAsia="it-IT"/>
        </w:rPr>
      </w:pPr>
      <w:r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 xml:space="preserve">Salvatore La Spina - Tel. 055 290383 - </w:t>
      </w:r>
      <w:proofErr w:type="spellStart"/>
      <w:r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>Cell</w:t>
      </w:r>
      <w:proofErr w:type="spellEnd"/>
      <w:r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 xml:space="preserve">. 331 5354957 - s.laspina@operalaboratori.com; Barbara Izzo - Tel. 06 692050220 - </w:t>
      </w:r>
      <w:proofErr w:type="spellStart"/>
      <w:r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>Cell</w:t>
      </w:r>
      <w:proofErr w:type="spellEnd"/>
      <w:r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>. 348 8535647 - b.izzo@operalaboratori.com -</w:t>
      </w:r>
      <w:r w:rsidR="000E1055"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 xml:space="preserve"> Gianni Caverni - Tel. 055 290383 - </w:t>
      </w:r>
      <w:proofErr w:type="spellStart"/>
      <w:r w:rsidR="000E1055"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>Cell</w:t>
      </w:r>
      <w:proofErr w:type="spellEnd"/>
      <w:r w:rsidR="000E1055"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>. 347 7818134</w:t>
      </w:r>
      <w:r w:rsidR="00BD6186" w:rsidRPr="00BD6186">
        <w:rPr>
          <w:rFonts w:ascii="Garamond" w:eastAsia="Times New Roman" w:hAnsi="Garamond" w:cs="TradeGothic-CondEighteen"/>
          <w:sz w:val="24"/>
          <w:szCs w:val="24"/>
          <w:lang w:eastAsia="it-IT"/>
        </w:rPr>
        <w:t xml:space="preserve"> - g.caverni@operalaboratori.com</w:t>
      </w:r>
    </w:p>
    <w:p w:rsidR="000416CB" w:rsidRPr="00BD6186" w:rsidRDefault="000416CB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EF242E" w:rsidRPr="00BD6186" w:rsidRDefault="00EF242E" w:rsidP="00535573">
      <w:pPr>
        <w:autoSpaceDE w:val="0"/>
        <w:autoSpaceDN w:val="0"/>
        <w:adjustRightInd w:val="0"/>
        <w:rPr>
          <w:rFonts w:ascii="Garamond" w:hAnsi="Garamond" w:cs="PerpetuaStd"/>
          <w:b/>
          <w:i/>
          <w:sz w:val="24"/>
          <w:szCs w:val="24"/>
        </w:rPr>
      </w:pPr>
      <w:r w:rsidRPr="00BD6186">
        <w:rPr>
          <w:rFonts w:ascii="Garamond" w:hAnsi="Garamond" w:cs="PerpetuaStd"/>
          <w:b/>
          <w:i/>
          <w:sz w:val="24"/>
          <w:szCs w:val="24"/>
        </w:rPr>
        <w:t>Catalogo</w:t>
      </w:r>
    </w:p>
    <w:p w:rsidR="00EF242E" w:rsidRPr="00BD6186" w:rsidRDefault="00BD6186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>Giunti</w:t>
      </w:r>
    </w:p>
    <w:p w:rsidR="00EF242E" w:rsidRPr="00BD6186" w:rsidRDefault="00EF242E" w:rsidP="00535573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p w:rsidR="00EF242E" w:rsidRPr="00BD6186" w:rsidRDefault="00EF242E" w:rsidP="00535573">
      <w:pPr>
        <w:autoSpaceDE w:val="0"/>
        <w:autoSpaceDN w:val="0"/>
        <w:adjustRightInd w:val="0"/>
        <w:rPr>
          <w:rFonts w:ascii="Garamond" w:hAnsi="Garamond" w:cs="PerpetuaStd"/>
          <w:b/>
          <w:i/>
          <w:sz w:val="24"/>
          <w:szCs w:val="24"/>
        </w:rPr>
      </w:pPr>
      <w:r w:rsidRPr="00BD6186">
        <w:rPr>
          <w:rFonts w:ascii="Garamond" w:hAnsi="Garamond" w:cs="PerpetuaStd"/>
          <w:b/>
          <w:i/>
          <w:sz w:val="24"/>
          <w:szCs w:val="24"/>
        </w:rPr>
        <w:t xml:space="preserve">a cura di </w:t>
      </w:r>
    </w:p>
    <w:p w:rsidR="00BD6186" w:rsidRPr="00BD6186" w:rsidRDefault="00BD6186" w:rsidP="00BD6186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  <w:r w:rsidRPr="00BD6186">
        <w:rPr>
          <w:rFonts w:ascii="Garamond" w:hAnsi="Garamond" w:cs="PerpetuaStd"/>
          <w:sz w:val="24"/>
          <w:szCs w:val="24"/>
        </w:rPr>
        <w:t xml:space="preserve">Marzia </w:t>
      </w:r>
      <w:proofErr w:type="spellStart"/>
      <w:r w:rsidRPr="00BD6186">
        <w:rPr>
          <w:rFonts w:ascii="Garamond" w:hAnsi="Garamond" w:cs="PerpetuaStd"/>
          <w:sz w:val="24"/>
          <w:szCs w:val="24"/>
        </w:rPr>
        <w:t>Faietti</w:t>
      </w:r>
      <w:proofErr w:type="spellEnd"/>
      <w:r w:rsidRPr="00BD6186">
        <w:rPr>
          <w:rFonts w:ascii="Garamond" w:hAnsi="Garamond" w:cs="PerpetuaStd"/>
          <w:sz w:val="24"/>
          <w:szCs w:val="24"/>
        </w:rPr>
        <w:t xml:space="preserve">, </w:t>
      </w:r>
      <w:proofErr w:type="spellStart"/>
      <w:r w:rsidRPr="00BD6186">
        <w:rPr>
          <w:rFonts w:ascii="Garamond" w:hAnsi="Garamond" w:cs="PerpetuaStd"/>
          <w:sz w:val="24"/>
          <w:szCs w:val="24"/>
        </w:rPr>
        <w:t>Perluca</w:t>
      </w:r>
      <w:proofErr w:type="spellEnd"/>
      <w:r w:rsidRPr="00BD6186">
        <w:rPr>
          <w:rFonts w:ascii="Garamond" w:hAnsi="Garamond" w:cs="PerpetuaStd"/>
          <w:sz w:val="24"/>
          <w:szCs w:val="24"/>
        </w:rPr>
        <w:t xml:space="preserve"> Nardoni, Eike D. Schmidt</w:t>
      </w:r>
    </w:p>
    <w:p w:rsidR="00EF242E" w:rsidRPr="00BD6186" w:rsidRDefault="00EF242E" w:rsidP="000E1055">
      <w:pPr>
        <w:autoSpaceDE w:val="0"/>
        <w:autoSpaceDN w:val="0"/>
        <w:adjustRightInd w:val="0"/>
        <w:rPr>
          <w:rFonts w:ascii="Garamond" w:hAnsi="Garamond" w:cs="PerpetuaStd"/>
          <w:sz w:val="24"/>
          <w:szCs w:val="24"/>
        </w:rPr>
      </w:pPr>
    </w:p>
    <w:sectPr w:rsidR="00EF242E" w:rsidRPr="00BD6186" w:rsidSect="005355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 Std">
    <w:altName w:val="Perpetu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771D"/>
    <w:rsid w:val="000416CB"/>
    <w:rsid w:val="000E1055"/>
    <w:rsid w:val="00102390"/>
    <w:rsid w:val="00112C7D"/>
    <w:rsid w:val="002100B4"/>
    <w:rsid w:val="00240B02"/>
    <w:rsid w:val="00376DA6"/>
    <w:rsid w:val="00390FB0"/>
    <w:rsid w:val="003E410F"/>
    <w:rsid w:val="00454283"/>
    <w:rsid w:val="004F09E8"/>
    <w:rsid w:val="00535573"/>
    <w:rsid w:val="00570027"/>
    <w:rsid w:val="0058379E"/>
    <w:rsid w:val="00595267"/>
    <w:rsid w:val="006170AA"/>
    <w:rsid w:val="00710BED"/>
    <w:rsid w:val="00767C89"/>
    <w:rsid w:val="007E104A"/>
    <w:rsid w:val="0094370C"/>
    <w:rsid w:val="0094771D"/>
    <w:rsid w:val="009512CB"/>
    <w:rsid w:val="00971ACB"/>
    <w:rsid w:val="009B2FEE"/>
    <w:rsid w:val="00A37609"/>
    <w:rsid w:val="00AD6BCE"/>
    <w:rsid w:val="00BD6186"/>
    <w:rsid w:val="00C445CE"/>
    <w:rsid w:val="00C77C4C"/>
    <w:rsid w:val="00CF2A39"/>
    <w:rsid w:val="00DF366C"/>
    <w:rsid w:val="00EC06D2"/>
    <w:rsid w:val="00EF242E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C445CE"/>
    <w:pPr>
      <w:autoSpaceDE w:val="0"/>
      <w:autoSpaceDN w:val="0"/>
      <w:adjustRightInd w:val="0"/>
      <w:spacing w:line="241" w:lineRule="atLeast"/>
      <w:jc w:val="left"/>
    </w:pPr>
    <w:rPr>
      <w:rFonts w:ascii="ITC Garamond Std Book" w:hAnsi="ITC Garamond Std Book"/>
      <w:sz w:val="24"/>
      <w:szCs w:val="24"/>
    </w:rPr>
  </w:style>
  <w:style w:type="character" w:customStyle="1" w:styleId="A8">
    <w:name w:val="A8"/>
    <w:uiPriority w:val="99"/>
    <w:rsid w:val="00C445CE"/>
    <w:rPr>
      <w:rFonts w:ascii="ITC Garamond Std Book" w:hAnsi="ITC Garamond Std Book" w:cs="ITC Garamond Std Book" w:hint="default"/>
      <w:color w:val="000000"/>
      <w:sz w:val="22"/>
      <w:szCs w:val="22"/>
    </w:rPr>
  </w:style>
  <w:style w:type="character" w:customStyle="1" w:styleId="A7">
    <w:name w:val="A7"/>
    <w:uiPriority w:val="99"/>
    <w:rsid w:val="00C445CE"/>
    <w:rPr>
      <w:rFonts w:cs="Myriad Pro Light"/>
      <w:b/>
      <w:bCs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Mariella Becherini</cp:lastModifiedBy>
  <cp:revision>18</cp:revision>
  <dcterms:created xsi:type="dcterms:W3CDTF">2017-03-27T16:09:00Z</dcterms:created>
  <dcterms:modified xsi:type="dcterms:W3CDTF">2017-11-05T17:49:00Z</dcterms:modified>
</cp:coreProperties>
</file>